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81" w:rsidRPr="00972E81" w:rsidRDefault="00972E81" w:rsidP="00972E8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b/>
          <w:sz w:val="24"/>
          <w:szCs w:val="24"/>
          <w:lang w:val="uk-UA"/>
        </w:rPr>
        <w:t>Інвестиційний проект має типовий зміст, що поділяється на розділи:</w:t>
      </w:r>
    </w:p>
    <w:p w:rsidR="00972E81" w:rsidRPr="00972E81" w:rsidRDefault="00972E81" w:rsidP="00972E81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b/>
          <w:i/>
          <w:sz w:val="24"/>
          <w:szCs w:val="24"/>
          <w:lang w:val="uk-UA"/>
        </w:rPr>
        <w:t>І. Короткий опис</w:t>
      </w:r>
    </w:p>
    <w:p w:rsidR="00972E81" w:rsidRPr="00972E81" w:rsidRDefault="00972E81" w:rsidP="00972E8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Це стислий (до 4 сторінок) конкретний виклад суті проекту (мета, об</w:t>
      </w:r>
      <w:r w:rsidRPr="00972E81">
        <w:rPr>
          <w:rFonts w:ascii="Times New Roman" w:hAnsi="Times New Roman" w:cs="Times New Roman"/>
          <w:sz w:val="24"/>
          <w:szCs w:val="24"/>
          <w:lang w:val="uk-UA"/>
        </w:rPr>
        <w:softHyphen/>
        <w:t>сяг інвестиційних витрат, технологія виробництва, доходи, окупність, ефективність, характер продукції, реальність збуту).</w:t>
      </w:r>
    </w:p>
    <w:p w:rsidR="00972E81" w:rsidRPr="00972E81" w:rsidRDefault="00972E81" w:rsidP="00972E81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b/>
          <w:i/>
          <w:sz w:val="24"/>
          <w:szCs w:val="24"/>
          <w:lang w:val="uk-UA"/>
        </w:rPr>
        <w:t>ІІ. Продукція:</w:t>
      </w:r>
    </w:p>
    <w:p w:rsidR="00972E81" w:rsidRPr="00972E81" w:rsidRDefault="00972E81" w:rsidP="00972E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опис товарів (чи послуг), що мають вироблятися; їх відмінність від типової продукції, що є на ринку;</w:t>
      </w:r>
    </w:p>
    <w:p w:rsidR="00972E81" w:rsidRPr="00972E81" w:rsidRDefault="00972E81" w:rsidP="00972E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характеристика якості продукції, обгрунтування конкурентоспроможності;</w:t>
      </w:r>
    </w:p>
    <w:p w:rsidR="00972E81" w:rsidRPr="00972E81" w:rsidRDefault="00972E81" w:rsidP="00972E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гарантійне обслуговування продукції;</w:t>
      </w:r>
    </w:p>
    <w:p w:rsidR="00972E81" w:rsidRPr="00972E81" w:rsidRDefault="00972E81" w:rsidP="00972E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умови (патент, авторські права) технічної захищеності продукції.</w:t>
      </w:r>
    </w:p>
    <w:p w:rsidR="00972E81" w:rsidRPr="00972E81" w:rsidRDefault="00972E81" w:rsidP="00972E81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b/>
          <w:i/>
          <w:sz w:val="24"/>
          <w:szCs w:val="24"/>
          <w:lang w:val="uk-UA"/>
        </w:rPr>
        <w:t>ІІІ. Ринок та організація збуту продукції:</w:t>
      </w:r>
    </w:p>
    <w:p w:rsidR="00972E81" w:rsidRPr="00972E81" w:rsidRDefault="00972E81" w:rsidP="00972E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обгрунтування прогнозованої ціни продукції чи послуг;</w:t>
      </w:r>
    </w:p>
    <w:p w:rsidR="00972E81" w:rsidRPr="00972E81" w:rsidRDefault="00972E81" w:rsidP="00972E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обсяги можливої реалізації продукції;</w:t>
      </w:r>
    </w:p>
    <w:p w:rsidR="00972E81" w:rsidRPr="00972E81" w:rsidRDefault="00972E81" w:rsidP="00972E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споживачі продукції (юридичні та фізичні особи);</w:t>
      </w:r>
    </w:p>
    <w:p w:rsidR="00972E81" w:rsidRPr="00972E81" w:rsidRDefault="00972E81" w:rsidP="00972E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порівняння з продукцією конкурентів на ринку;</w:t>
      </w:r>
    </w:p>
    <w:p w:rsidR="00972E81" w:rsidRPr="00972E81" w:rsidRDefault="00972E81" w:rsidP="00972E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аналіз конкурентного середовища (фірми-виробники, якість продукції, ціни, потенційний обсяг ринку);</w:t>
      </w:r>
    </w:p>
    <w:p w:rsidR="00972E81" w:rsidRPr="00972E81" w:rsidRDefault="00972E81" w:rsidP="00972E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стратегія маркетингової діяльності (організація реклами, витрати на рекламу, ціноутворення, можливості стимулювання продажу, формування іміджу продукції та фірми в цілому).</w:t>
      </w:r>
    </w:p>
    <w:p w:rsidR="00972E81" w:rsidRPr="00972E81" w:rsidRDefault="00972E81" w:rsidP="00972E81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b/>
          <w:i/>
          <w:sz w:val="24"/>
          <w:szCs w:val="24"/>
          <w:lang w:val="uk-UA"/>
        </w:rPr>
        <w:t>ІV. Виробничий план (обсяг і структура виробництва товарів і послуг):</w:t>
      </w:r>
    </w:p>
    <w:p w:rsidR="00972E81" w:rsidRPr="00972E81" w:rsidRDefault="00972E81" w:rsidP="00972E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номенклатура продукції та послуг;</w:t>
      </w:r>
    </w:p>
    <w:p w:rsidR="00972E81" w:rsidRPr="00972E81" w:rsidRDefault="00972E81" w:rsidP="00972E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обсяг продажу;</w:t>
      </w:r>
    </w:p>
    <w:p w:rsidR="00972E81" w:rsidRPr="00972E81" w:rsidRDefault="00972E81" w:rsidP="00972E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календарний графік обсягу виробництва (за кварталами) на наступ</w:t>
      </w:r>
      <w:r w:rsidRPr="00972E81">
        <w:rPr>
          <w:rFonts w:ascii="Times New Roman" w:hAnsi="Times New Roman" w:cs="Times New Roman"/>
          <w:sz w:val="24"/>
          <w:szCs w:val="24"/>
          <w:lang w:val="uk-UA"/>
        </w:rPr>
        <w:softHyphen/>
        <w:t>ні два-три роки, що розроблюється щомісяця або в тиж</w:t>
      </w:r>
      <w:r w:rsidRPr="00972E81">
        <w:rPr>
          <w:rFonts w:ascii="Times New Roman" w:hAnsi="Times New Roman" w:cs="Times New Roman"/>
          <w:sz w:val="24"/>
          <w:szCs w:val="24"/>
          <w:lang w:val="uk-UA"/>
        </w:rPr>
        <w:softHyphen/>
        <w:t>невому режимі;</w:t>
      </w:r>
    </w:p>
    <w:p w:rsidR="00972E81" w:rsidRPr="00972E81" w:rsidRDefault="00972E81" w:rsidP="00972E8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Таблиця 4.1</w:t>
      </w:r>
    </w:p>
    <w:p w:rsidR="00972E81" w:rsidRPr="00972E81" w:rsidRDefault="00972E81" w:rsidP="00972E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Обсяг виробництва</w:t>
      </w:r>
    </w:p>
    <w:tbl>
      <w:tblPr>
        <w:tblStyle w:val="a3"/>
        <w:tblW w:w="0" w:type="auto"/>
        <w:tblLook w:val="01E0"/>
      </w:tblPr>
      <w:tblGrid>
        <w:gridCol w:w="4077"/>
        <w:gridCol w:w="1701"/>
        <w:gridCol w:w="1134"/>
        <w:gridCol w:w="1134"/>
        <w:gridCol w:w="1134"/>
        <w:gridCol w:w="960"/>
      </w:tblGrid>
      <w:tr w:rsidR="00972E81" w:rsidRPr="00972E81" w:rsidTr="009D1F2C">
        <w:tc>
          <w:tcPr>
            <w:tcW w:w="4077" w:type="dxa"/>
            <w:vMerge w:val="restart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Номенклатура продукції</w:t>
            </w:r>
          </w:p>
        </w:tc>
        <w:tc>
          <w:tcPr>
            <w:tcW w:w="1701" w:type="dxa"/>
            <w:vMerge w:val="restart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Одиниця вимірювання</w:t>
            </w:r>
          </w:p>
        </w:tc>
        <w:tc>
          <w:tcPr>
            <w:tcW w:w="4362" w:type="dxa"/>
            <w:gridSpan w:val="4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Обсяг виробництва за кварталами</w:t>
            </w:r>
          </w:p>
        </w:tc>
      </w:tr>
      <w:tr w:rsidR="00972E81" w:rsidRPr="00972E81" w:rsidTr="009D1F2C">
        <w:tc>
          <w:tcPr>
            <w:tcW w:w="4077" w:type="dxa"/>
            <w:vMerge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134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134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960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ІV</w:t>
            </w:r>
          </w:p>
        </w:tc>
      </w:tr>
      <w:tr w:rsidR="00972E81" w:rsidRPr="00972E81" w:rsidTr="009D1F2C">
        <w:tc>
          <w:tcPr>
            <w:tcW w:w="4077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60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972E81" w:rsidRPr="00972E81" w:rsidRDefault="00972E81" w:rsidP="00972E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забезпеченість виробництва матеріально-технічними ресурсами (номенклатура, кількість, ціна, загальні витрати, постачальники, можливість отримання, договори на постачання);</w:t>
      </w:r>
    </w:p>
    <w:p w:rsidR="00972E81" w:rsidRPr="00972E81" w:rsidRDefault="00972E81" w:rsidP="00972E8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Таблиця 4.2</w:t>
      </w:r>
    </w:p>
    <w:p w:rsidR="00972E81" w:rsidRPr="00972E81" w:rsidRDefault="00972E81" w:rsidP="00972E8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Забезпеченість матеріально-технічними ресурсами</w:t>
      </w:r>
    </w:p>
    <w:tbl>
      <w:tblPr>
        <w:tblStyle w:val="a3"/>
        <w:tblW w:w="0" w:type="auto"/>
        <w:tblLook w:val="01E0"/>
      </w:tblPr>
      <w:tblGrid>
        <w:gridCol w:w="1691"/>
        <w:gridCol w:w="1690"/>
        <w:gridCol w:w="1690"/>
        <w:gridCol w:w="1735"/>
        <w:gridCol w:w="1690"/>
        <w:gridCol w:w="1690"/>
      </w:tblGrid>
      <w:tr w:rsidR="00972E81" w:rsidRPr="00972E81" w:rsidTr="009D1F2C">
        <w:tc>
          <w:tcPr>
            <w:tcW w:w="1690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Номенклатура потрібних матеріальних ресурсів</w:t>
            </w:r>
          </w:p>
        </w:tc>
        <w:tc>
          <w:tcPr>
            <w:tcW w:w="1690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Одиниця вимірювання</w:t>
            </w:r>
          </w:p>
        </w:tc>
        <w:tc>
          <w:tcPr>
            <w:tcW w:w="1690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Місячна потреба</w:t>
            </w:r>
          </w:p>
        </w:tc>
        <w:tc>
          <w:tcPr>
            <w:tcW w:w="1690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Підприємство-постачальник</w:t>
            </w:r>
          </w:p>
        </w:tc>
        <w:tc>
          <w:tcPr>
            <w:tcW w:w="1690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Очікувана ціна</w:t>
            </w:r>
          </w:p>
        </w:tc>
        <w:tc>
          <w:tcPr>
            <w:tcW w:w="1690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Вартість витрат на місячну програму</w:t>
            </w:r>
          </w:p>
        </w:tc>
      </w:tr>
      <w:tr w:rsidR="00972E81" w:rsidRPr="00972E81" w:rsidTr="009D1F2C">
        <w:tc>
          <w:tcPr>
            <w:tcW w:w="1690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972E81" w:rsidRPr="00972E81" w:rsidRDefault="00972E81" w:rsidP="00972E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система контролю якості продукції;</w:t>
      </w:r>
    </w:p>
    <w:p w:rsidR="00972E81" w:rsidRPr="00972E81" w:rsidRDefault="00972E81" w:rsidP="00972E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місця та умови зберігання матеріально-технічних ресурсів;</w:t>
      </w:r>
    </w:p>
    <w:p w:rsidR="00972E81" w:rsidRPr="00972E81" w:rsidRDefault="00972E81" w:rsidP="00972E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умови зберігання готової продукції;</w:t>
      </w:r>
    </w:p>
    <w:p w:rsidR="00972E81" w:rsidRPr="00972E81" w:rsidRDefault="00972E81" w:rsidP="00972E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вплив на зовнішнє середовище й витрати на дотримання вимог щодо цього, засоби утилізації відходів.</w:t>
      </w:r>
    </w:p>
    <w:p w:rsidR="00972E81" w:rsidRPr="00972E81" w:rsidRDefault="00972E81" w:rsidP="00972E81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b/>
          <w:i/>
          <w:sz w:val="24"/>
          <w:szCs w:val="24"/>
          <w:lang w:val="uk-UA"/>
        </w:rPr>
        <w:t>V. Персонал та соціально-трудові питання:</w:t>
      </w:r>
    </w:p>
    <w:p w:rsidR="00972E81" w:rsidRPr="00972E81" w:rsidRDefault="00972E81" w:rsidP="00972E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організаційна схема управління підприємством, перелік усіх під</w:t>
      </w:r>
      <w:r w:rsidRPr="00972E81">
        <w:rPr>
          <w:rFonts w:ascii="Times New Roman" w:hAnsi="Times New Roman" w:cs="Times New Roman"/>
          <w:sz w:val="24"/>
          <w:szCs w:val="24"/>
          <w:lang w:val="uk-UA"/>
        </w:rPr>
        <w:softHyphen/>
        <w:t>розділів та характер взаємодії (технологічної чи інформаційно-функціональної);</w:t>
      </w:r>
    </w:p>
    <w:p w:rsidR="00972E81" w:rsidRPr="00972E81" w:rsidRDefault="00972E81" w:rsidP="00972E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керівники, їхня службова характеристика та об'єктивні дані про них;</w:t>
      </w:r>
    </w:p>
    <w:p w:rsidR="00972E81" w:rsidRPr="00972E81" w:rsidRDefault="00972E81" w:rsidP="00972E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штатний розпис, посадові обов'язки, вимоги до кваліфікації та спе</w:t>
      </w:r>
      <w:r w:rsidRPr="00972E81">
        <w:rPr>
          <w:rFonts w:ascii="Times New Roman" w:hAnsi="Times New Roman" w:cs="Times New Roman"/>
          <w:sz w:val="24"/>
          <w:szCs w:val="24"/>
          <w:lang w:val="uk-UA"/>
        </w:rPr>
        <w:softHyphen/>
        <w:t>ціальності працівників, розподіл відповідальності;</w:t>
      </w:r>
    </w:p>
    <w:p w:rsidR="00972E81" w:rsidRPr="00972E81" w:rsidRDefault="00972E81" w:rsidP="00972E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посадовий оклад або прогнозований рівень заробітної плати персо</w:t>
      </w:r>
      <w:r w:rsidRPr="00972E81">
        <w:rPr>
          <w:rFonts w:ascii="Times New Roman" w:hAnsi="Times New Roman" w:cs="Times New Roman"/>
          <w:sz w:val="24"/>
          <w:szCs w:val="24"/>
          <w:lang w:val="uk-UA"/>
        </w:rPr>
        <w:softHyphen/>
        <w:t>налу;</w:t>
      </w:r>
    </w:p>
    <w:p w:rsidR="00972E81" w:rsidRPr="00972E81" w:rsidRDefault="00972E81" w:rsidP="00972E8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lastRenderedPageBreak/>
        <w:t>Таблиця 5.1</w:t>
      </w:r>
    </w:p>
    <w:p w:rsidR="00972E81" w:rsidRPr="00972E81" w:rsidRDefault="00972E81" w:rsidP="00972E8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Персонал</w:t>
      </w:r>
    </w:p>
    <w:tbl>
      <w:tblPr>
        <w:tblStyle w:val="a3"/>
        <w:tblW w:w="0" w:type="auto"/>
        <w:tblLook w:val="01E0"/>
      </w:tblPr>
      <w:tblGrid>
        <w:gridCol w:w="1690"/>
        <w:gridCol w:w="1690"/>
        <w:gridCol w:w="1690"/>
        <w:gridCol w:w="1690"/>
        <w:gridCol w:w="1690"/>
        <w:gridCol w:w="1690"/>
      </w:tblGrid>
      <w:tr w:rsidR="00972E81" w:rsidRPr="00972E81" w:rsidTr="009D1F2C">
        <w:tc>
          <w:tcPr>
            <w:tcW w:w="1690" w:type="dxa"/>
            <w:vMerge w:val="restart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1690" w:type="dxa"/>
            <w:vMerge w:val="restart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690" w:type="dxa"/>
            <w:vMerge w:val="restart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690" w:type="dxa"/>
            <w:vMerge w:val="restart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Кількість працівників</w:t>
            </w:r>
          </w:p>
        </w:tc>
        <w:tc>
          <w:tcPr>
            <w:tcW w:w="3380" w:type="dxa"/>
            <w:gridSpan w:val="2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Заробітна плата</w:t>
            </w:r>
          </w:p>
        </w:tc>
      </w:tr>
      <w:tr w:rsidR="00972E81" w:rsidRPr="00972E81" w:rsidTr="009D1F2C">
        <w:tc>
          <w:tcPr>
            <w:tcW w:w="1690" w:type="dxa"/>
            <w:vMerge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vMerge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vMerge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vMerge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 xml:space="preserve">Н а місяць </w:t>
            </w:r>
          </w:p>
        </w:tc>
        <w:tc>
          <w:tcPr>
            <w:tcW w:w="1690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на рік</w:t>
            </w:r>
          </w:p>
        </w:tc>
      </w:tr>
      <w:tr w:rsidR="00972E81" w:rsidRPr="00972E81" w:rsidTr="009D1F2C">
        <w:tc>
          <w:tcPr>
            <w:tcW w:w="1690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972E81" w:rsidRPr="00972E81" w:rsidRDefault="00972E81" w:rsidP="00972E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потреба в навчанні персоналу, періодичність і обсяги витрат на під</w:t>
      </w:r>
      <w:r w:rsidRPr="00972E81">
        <w:rPr>
          <w:rFonts w:ascii="Times New Roman" w:hAnsi="Times New Roman" w:cs="Times New Roman"/>
          <w:sz w:val="24"/>
          <w:szCs w:val="24"/>
          <w:lang w:val="uk-UA"/>
        </w:rPr>
        <w:softHyphen/>
        <w:t>вищення кваліфікації працівників;</w:t>
      </w:r>
    </w:p>
    <w:p w:rsidR="00972E81" w:rsidRPr="00972E81" w:rsidRDefault="00972E81" w:rsidP="00972E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умови стимулювання праці, особливо керівних працівників усіх рівнів.</w:t>
      </w:r>
    </w:p>
    <w:p w:rsidR="00972E81" w:rsidRPr="00972E81" w:rsidRDefault="00972E81" w:rsidP="00972E81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b/>
          <w:i/>
          <w:sz w:val="24"/>
          <w:szCs w:val="24"/>
          <w:lang w:val="uk-UA"/>
        </w:rPr>
        <w:t>VІ. Організаційний план (опис питань, пов’язаних з реалізацією інвестицій):</w:t>
      </w:r>
    </w:p>
    <w:p w:rsidR="00972E81" w:rsidRPr="00972E81" w:rsidRDefault="00972E81" w:rsidP="00972E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обсяги та структура інвестиційних витрат;</w:t>
      </w:r>
    </w:p>
    <w:p w:rsidR="00972E81" w:rsidRPr="00972E81" w:rsidRDefault="00972E81" w:rsidP="00972E8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Таблиця 6.1</w:t>
      </w:r>
    </w:p>
    <w:p w:rsidR="00972E81" w:rsidRPr="00972E81" w:rsidRDefault="00972E81" w:rsidP="00972E8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Інвестиційні витрати</w:t>
      </w:r>
    </w:p>
    <w:tbl>
      <w:tblPr>
        <w:tblStyle w:val="a3"/>
        <w:tblW w:w="0" w:type="auto"/>
        <w:tblLook w:val="01E0"/>
      </w:tblPr>
      <w:tblGrid>
        <w:gridCol w:w="3085"/>
        <w:gridCol w:w="1701"/>
        <w:gridCol w:w="1276"/>
        <w:gridCol w:w="1701"/>
        <w:gridCol w:w="1417"/>
        <w:gridCol w:w="960"/>
      </w:tblGrid>
      <w:tr w:rsidR="00972E81" w:rsidRPr="00972E81" w:rsidTr="009D1F2C">
        <w:tc>
          <w:tcPr>
            <w:tcW w:w="3085" w:type="dxa"/>
            <w:vMerge w:val="restart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Напрями витрат</w:t>
            </w:r>
          </w:p>
        </w:tc>
        <w:tc>
          <w:tcPr>
            <w:tcW w:w="7055" w:type="dxa"/>
            <w:gridSpan w:val="5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Обсяг витрат</w:t>
            </w:r>
          </w:p>
        </w:tc>
      </w:tr>
      <w:tr w:rsidR="00972E81" w:rsidRPr="00972E81" w:rsidTr="009D1F2C">
        <w:tc>
          <w:tcPr>
            <w:tcW w:w="3085" w:type="dxa"/>
            <w:vMerge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загальний</w:t>
            </w:r>
          </w:p>
        </w:tc>
        <w:tc>
          <w:tcPr>
            <w:tcW w:w="5354" w:type="dxa"/>
            <w:gridSpan w:val="4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за кварталами</w:t>
            </w:r>
          </w:p>
        </w:tc>
      </w:tr>
      <w:tr w:rsidR="00972E81" w:rsidRPr="00972E81" w:rsidTr="009D1F2C">
        <w:tc>
          <w:tcPr>
            <w:tcW w:w="3085" w:type="dxa"/>
            <w:vMerge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417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960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ІV</w:t>
            </w:r>
          </w:p>
        </w:tc>
      </w:tr>
      <w:tr w:rsidR="00972E81" w:rsidRPr="00972E81" w:rsidTr="009D1F2C">
        <w:tc>
          <w:tcPr>
            <w:tcW w:w="3085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Проектні роботи</w:t>
            </w:r>
          </w:p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Машини та обладнання</w:t>
            </w:r>
          </w:p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Монтажні та пусконалагоджувальні роботи</w:t>
            </w:r>
          </w:p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Навчання персоналу</w:t>
            </w:r>
          </w:p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Товарно-матеріальні запаси</w:t>
            </w:r>
          </w:p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Оборотні кошти</w:t>
            </w:r>
          </w:p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01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60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972E81" w:rsidRPr="00972E81" w:rsidRDefault="00972E81" w:rsidP="00972E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кошторис витрат;</w:t>
      </w:r>
    </w:p>
    <w:p w:rsidR="00972E81" w:rsidRPr="00972E81" w:rsidRDefault="00972E81" w:rsidP="00972E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технічна база підприємства, приміщення, технологія виробництва;</w:t>
      </w:r>
    </w:p>
    <w:p w:rsidR="00972E81" w:rsidRPr="00972E81" w:rsidRDefault="00972E81" w:rsidP="00972E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джерела фінансування інвестицій;</w:t>
      </w:r>
    </w:p>
    <w:p w:rsidR="00972E81" w:rsidRPr="00972E81" w:rsidRDefault="00972E81" w:rsidP="00972E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обсяг і структура основних фондів;</w:t>
      </w:r>
    </w:p>
    <w:p w:rsidR="00972E81" w:rsidRPr="00972E81" w:rsidRDefault="00972E81" w:rsidP="00972E8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Таблиця 6.2</w:t>
      </w:r>
    </w:p>
    <w:p w:rsidR="00972E81" w:rsidRPr="00972E81" w:rsidRDefault="00972E81" w:rsidP="00972E8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Основні фонди</w:t>
      </w:r>
    </w:p>
    <w:tbl>
      <w:tblPr>
        <w:tblStyle w:val="a3"/>
        <w:tblW w:w="0" w:type="auto"/>
        <w:tblLook w:val="01E0"/>
      </w:tblPr>
      <w:tblGrid>
        <w:gridCol w:w="1690"/>
        <w:gridCol w:w="1395"/>
        <w:gridCol w:w="1418"/>
        <w:gridCol w:w="1417"/>
        <w:gridCol w:w="2268"/>
        <w:gridCol w:w="1952"/>
      </w:tblGrid>
      <w:tr w:rsidR="00972E81" w:rsidRPr="00972E81" w:rsidTr="009D1F2C">
        <w:tc>
          <w:tcPr>
            <w:tcW w:w="1690" w:type="dxa"/>
            <w:vMerge w:val="restart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Вид основних фондів</w:t>
            </w:r>
          </w:p>
        </w:tc>
        <w:tc>
          <w:tcPr>
            <w:tcW w:w="1395" w:type="dxa"/>
            <w:vMerge w:val="restart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Кількість одиниць</w:t>
            </w:r>
          </w:p>
        </w:tc>
        <w:tc>
          <w:tcPr>
            <w:tcW w:w="2835" w:type="dxa"/>
            <w:gridSpan w:val="2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2268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Норма амортизації</w:t>
            </w:r>
          </w:p>
        </w:tc>
        <w:tc>
          <w:tcPr>
            <w:tcW w:w="1952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Амортизаційні відрахування (річні)</w:t>
            </w:r>
          </w:p>
        </w:tc>
      </w:tr>
      <w:tr w:rsidR="00972E81" w:rsidRPr="00972E81" w:rsidTr="009D1F2C">
        <w:tc>
          <w:tcPr>
            <w:tcW w:w="1690" w:type="dxa"/>
            <w:vMerge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  <w:vMerge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одиниці</w:t>
            </w:r>
          </w:p>
        </w:tc>
        <w:tc>
          <w:tcPr>
            <w:tcW w:w="1417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загальна</w:t>
            </w:r>
          </w:p>
        </w:tc>
        <w:tc>
          <w:tcPr>
            <w:tcW w:w="2268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52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2E81" w:rsidRPr="00972E81" w:rsidTr="009D1F2C">
        <w:tc>
          <w:tcPr>
            <w:tcW w:w="1690" w:type="dxa"/>
          </w:tcPr>
          <w:p w:rsidR="00972E81" w:rsidRPr="00972E81" w:rsidRDefault="00972E81" w:rsidP="00972E81">
            <w:pPr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Будівлі</w:t>
            </w:r>
          </w:p>
          <w:p w:rsidR="00972E81" w:rsidRPr="00972E81" w:rsidRDefault="00972E81" w:rsidP="00972E81">
            <w:pPr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Споруди Машини</w:t>
            </w:r>
          </w:p>
          <w:p w:rsidR="00972E81" w:rsidRPr="00972E81" w:rsidRDefault="00972E81" w:rsidP="00972E81">
            <w:pPr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Обладнання РАЗОМ</w:t>
            </w:r>
          </w:p>
        </w:tc>
        <w:tc>
          <w:tcPr>
            <w:tcW w:w="1395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52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72E81" w:rsidRPr="00972E81" w:rsidRDefault="00972E81" w:rsidP="00972E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юридична форма підприємства, форма власності на основні фонди.</w:t>
      </w:r>
    </w:p>
    <w:p w:rsidR="00972E81" w:rsidRPr="00972E81" w:rsidRDefault="00972E81" w:rsidP="00972E81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b/>
          <w:i/>
          <w:sz w:val="24"/>
          <w:szCs w:val="24"/>
          <w:lang w:val="uk-UA"/>
        </w:rPr>
        <w:t>VIІ. Фінансовий план:</w:t>
      </w:r>
    </w:p>
    <w:p w:rsidR="00972E81" w:rsidRPr="00972E81" w:rsidRDefault="00972E81" w:rsidP="00972E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витрати на виробництво товарів і послуг;</w:t>
      </w:r>
    </w:p>
    <w:p w:rsidR="00972E81" w:rsidRPr="00972E81" w:rsidRDefault="00972E81" w:rsidP="00972E8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Таблиця 7.1</w:t>
      </w:r>
    </w:p>
    <w:p w:rsidR="00972E81" w:rsidRPr="00972E81" w:rsidRDefault="00972E81" w:rsidP="00972E8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Витрати на виробництво товарів і послуг</w:t>
      </w:r>
    </w:p>
    <w:tbl>
      <w:tblPr>
        <w:tblStyle w:val="a3"/>
        <w:tblW w:w="0" w:type="auto"/>
        <w:jc w:val="center"/>
        <w:tblLook w:val="01E0"/>
      </w:tblPr>
      <w:tblGrid>
        <w:gridCol w:w="6487"/>
        <w:gridCol w:w="851"/>
        <w:gridCol w:w="992"/>
        <w:gridCol w:w="992"/>
        <w:gridCol w:w="818"/>
      </w:tblGrid>
      <w:tr w:rsidR="00972E81" w:rsidRPr="00972E81" w:rsidTr="009D1F2C">
        <w:trPr>
          <w:jc w:val="center"/>
        </w:trPr>
        <w:tc>
          <w:tcPr>
            <w:tcW w:w="6487" w:type="dxa"/>
            <w:vMerge w:val="restart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Елементи витрат</w:t>
            </w:r>
          </w:p>
        </w:tc>
        <w:tc>
          <w:tcPr>
            <w:tcW w:w="3653" w:type="dxa"/>
            <w:gridSpan w:val="4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Витрати за кварталами</w:t>
            </w:r>
          </w:p>
        </w:tc>
      </w:tr>
      <w:tr w:rsidR="00972E81" w:rsidRPr="00972E81" w:rsidTr="009D1F2C">
        <w:trPr>
          <w:jc w:val="center"/>
        </w:trPr>
        <w:tc>
          <w:tcPr>
            <w:tcW w:w="6487" w:type="dxa"/>
            <w:vMerge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992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992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18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ІV</w:t>
            </w:r>
          </w:p>
        </w:tc>
      </w:tr>
      <w:tr w:rsidR="00972E81" w:rsidRPr="00972E81" w:rsidTr="009D1F2C">
        <w:trPr>
          <w:jc w:val="center"/>
        </w:trPr>
        <w:tc>
          <w:tcPr>
            <w:tcW w:w="6487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 xml:space="preserve">Сировина </w:t>
            </w:r>
          </w:p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Матеріали основні та допоміжні</w:t>
            </w:r>
          </w:p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Куповані та комплектуючі вироби</w:t>
            </w:r>
          </w:p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Паливо</w:t>
            </w:r>
          </w:p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Енергія</w:t>
            </w:r>
          </w:p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lastRenderedPageBreak/>
              <w:t>Заробітна плата</w:t>
            </w:r>
          </w:p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Нарахування на заробітну плату</w:t>
            </w:r>
          </w:p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Амортизація основних фондів</w:t>
            </w:r>
          </w:p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Витрати на поточний ремонт основних фондів</w:t>
            </w:r>
          </w:p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Загальні витрати підприємства</w:t>
            </w:r>
          </w:p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У тому числі:</w:t>
            </w:r>
          </w:p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 xml:space="preserve">     транспорті</w:t>
            </w:r>
          </w:p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 xml:space="preserve">     рекламні</w:t>
            </w:r>
          </w:p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 xml:space="preserve">     на утримання адміністрації</w:t>
            </w:r>
          </w:p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851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972E81" w:rsidRPr="00972E81" w:rsidRDefault="00972E81" w:rsidP="00972E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lastRenderedPageBreak/>
        <w:t>очікувані у прогнозованому періоді обсяги реалізації продукції та послуг;</w:t>
      </w:r>
    </w:p>
    <w:p w:rsidR="00972E81" w:rsidRPr="00972E81" w:rsidRDefault="00972E81" w:rsidP="00972E8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Таблиця 7.2</w:t>
      </w:r>
    </w:p>
    <w:p w:rsidR="00972E81" w:rsidRPr="00972E81" w:rsidRDefault="00972E81" w:rsidP="00972E8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Надходження від реалізації продукції та послуг</w:t>
      </w:r>
    </w:p>
    <w:tbl>
      <w:tblPr>
        <w:tblStyle w:val="a3"/>
        <w:tblW w:w="0" w:type="auto"/>
        <w:tblLook w:val="01E0"/>
      </w:tblPr>
      <w:tblGrid>
        <w:gridCol w:w="1691"/>
        <w:gridCol w:w="1563"/>
        <w:gridCol w:w="659"/>
        <w:gridCol w:w="659"/>
        <w:gridCol w:w="659"/>
        <w:gridCol w:w="597"/>
        <w:gridCol w:w="597"/>
        <w:gridCol w:w="597"/>
        <w:gridCol w:w="597"/>
        <w:gridCol w:w="597"/>
        <w:gridCol w:w="598"/>
        <w:gridCol w:w="598"/>
        <w:gridCol w:w="598"/>
        <w:gridCol w:w="598"/>
      </w:tblGrid>
      <w:tr w:rsidR="00972E81" w:rsidRPr="00972E81" w:rsidTr="009D1F2C">
        <w:tc>
          <w:tcPr>
            <w:tcW w:w="1446" w:type="dxa"/>
            <w:vMerge w:val="restart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Номенклатура продукції</w:t>
            </w:r>
          </w:p>
        </w:tc>
        <w:tc>
          <w:tcPr>
            <w:tcW w:w="1340" w:type="dxa"/>
            <w:vMerge w:val="restart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Одиниця вимірювання</w:t>
            </w:r>
          </w:p>
        </w:tc>
        <w:tc>
          <w:tcPr>
            <w:tcW w:w="7354" w:type="dxa"/>
            <w:gridSpan w:val="12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Обсяг реалізації за кварталами</w:t>
            </w:r>
          </w:p>
        </w:tc>
      </w:tr>
      <w:tr w:rsidR="00972E81" w:rsidRPr="00972E81" w:rsidTr="009D1F2C">
        <w:tc>
          <w:tcPr>
            <w:tcW w:w="1446" w:type="dxa"/>
            <w:vMerge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  <w:vMerge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gridSpan w:val="3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91" w:type="dxa"/>
            <w:gridSpan w:val="3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792" w:type="dxa"/>
            <w:gridSpan w:val="3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94" w:type="dxa"/>
            <w:gridSpan w:val="3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ІV</w:t>
            </w:r>
          </w:p>
        </w:tc>
      </w:tr>
      <w:tr w:rsidR="00972E81" w:rsidRPr="00972E81" w:rsidTr="009D1F2C">
        <w:trPr>
          <w:cantSplit/>
          <w:trHeight w:val="1078"/>
        </w:trPr>
        <w:tc>
          <w:tcPr>
            <w:tcW w:w="1446" w:type="dxa"/>
            <w:vMerge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  <w:vMerge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9" w:type="dxa"/>
            <w:textDirection w:val="btLr"/>
          </w:tcPr>
          <w:p w:rsidR="00972E81" w:rsidRPr="00972E81" w:rsidRDefault="00972E81" w:rsidP="00972E8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659" w:type="dxa"/>
            <w:textDirection w:val="btLr"/>
          </w:tcPr>
          <w:p w:rsidR="00972E81" w:rsidRPr="00972E81" w:rsidRDefault="00972E81" w:rsidP="00972E8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659" w:type="dxa"/>
            <w:textDirection w:val="btLr"/>
          </w:tcPr>
          <w:p w:rsidR="00972E81" w:rsidRPr="00972E81" w:rsidRDefault="00972E81" w:rsidP="00972E8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Загальна вартість</w:t>
            </w:r>
          </w:p>
        </w:tc>
        <w:tc>
          <w:tcPr>
            <w:tcW w:w="597" w:type="dxa"/>
            <w:textDirection w:val="btLr"/>
          </w:tcPr>
          <w:p w:rsidR="00972E81" w:rsidRPr="00972E81" w:rsidRDefault="00972E81" w:rsidP="00972E8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597" w:type="dxa"/>
            <w:textDirection w:val="btLr"/>
          </w:tcPr>
          <w:p w:rsidR="00972E81" w:rsidRPr="00972E81" w:rsidRDefault="00972E81" w:rsidP="00972E8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597" w:type="dxa"/>
            <w:textDirection w:val="btLr"/>
          </w:tcPr>
          <w:p w:rsidR="00972E81" w:rsidRPr="00972E81" w:rsidRDefault="00972E81" w:rsidP="00972E8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Загальна вартість</w:t>
            </w:r>
          </w:p>
        </w:tc>
        <w:tc>
          <w:tcPr>
            <w:tcW w:w="597" w:type="dxa"/>
            <w:textDirection w:val="btLr"/>
          </w:tcPr>
          <w:p w:rsidR="00972E81" w:rsidRPr="00972E81" w:rsidRDefault="00972E81" w:rsidP="00972E8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597" w:type="dxa"/>
            <w:textDirection w:val="btLr"/>
          </w:tcPr>
          <w:p w:rsidR="00972E81" w:rsidRPr="00972E81" w:rsidRDefault="00972E81" w:rsidP="00972E8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598" w:type="dxa"/>
            <w:textDirection w:val="btLr"/>
          </w:tcPr>
          <w:p w:rsidR="00972E81" w:rsidRPr="00972E81" w:rsidRDefault="00972E81" w:rsidP="00972E8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Загальна вартість</w:t>
            </w:r>
          </w:p>
        </w:tc>
        <w:tc>
          <w:tcPr>
            <w:tcW w:w="598" w:type="dxa"/>
            <w:textDirection w:val="btLr"/>
          </w:tcPr>
          <w:p w:rsidR="00972E81" w:rsidRPr="00972E81" w:rsidRDefault="00972E81" w:rsidP="00972E8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598" w:type="dxa"/>
            <w:textDirection w:val="btLr"/>
          </w:tcPr>
          <w:p w:rsidR="00972E81" w:rsidRPr="00972E81" w:rsidRDefault="00972E81" w:rsidP="00972E8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598" w:type="dxa"/>
            <w:textDirection w:val="btLr"/>
          </w:tcPr>
          <w:p w:rsidR="00972E81" w:rsidRPr="00972E81" w:rsidRDefault="00972E81" w:rsidP="00972E8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Загальна вартість</w:t>
            </w:r>
          </w:p>
        </w:tc>
      </w:tr>
      <w:tr w:rsidR="00972E81" w:rsidRPr="00972E81" w:rsidTr="009D1F2C">
        <w:tc>
          <w:tcPr>
            <w:tcW w:w="1446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59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59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59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97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97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97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97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97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98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98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98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98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972E81" w:rsidRPr="00972E81" w:rsidRDefault="00972E81" w:rsidP="00972E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обсяги надходжень і витрат підприємства;</w:t>
      </w:r>
    </w:p>
    <w:p w:rsidR="00972E81" w:rsidRPr="00972E81" w:rsidRDefault="00972E81" w:rsidP="00972E8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Таблиця 7.3</w:t>
      </w:r>
    </w:p>
    <w:p w:rsidR="00972E81" w:rsidRPr="00972E81" w:rsidRDefault="00972E81" w:rsidP="00972E8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Очікувані фінансові потоки</w:t>
      </w:r>
    </w:p>
    <w:tbl>
      <w:tblPr>
        <w:tblStyle w:val="a3"/>
        <w:tblW w:w="0" w:type="auto"/>
        <w:tblLook w:val="01E0"/>
      </w:tblPr>
      <w:tblGrid>
        <w:gridCol w:w="5637"/>
        <w:gridCol w:w="1275"/>
        <w:gridCol w:w="1134"/>
        <w:gridCol w:w="1134"/>
        <w:gridCol w:w="960"/>
      </w:tblGrid>
      <w:tr w:rsidR="00972E81" w:rsidRPr="00972E81" w:rsidTr="009D1F2C">
        <w:tc>
          <w:tcPr>
            <w:tcW w:w="5637" w:type="dxa"/>
            <w:vMerge w:val="restart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Доходи та витрати підприємства</w:t>
            </w:r>
          </w:p>
        </w:tc>
        <w:tc>
          <w:tcPr>
            <w:tcW w:w="4503" w:type="dxa"/>
            <w:gridSpan w:val="4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Перший рік за кварталами</w:t>
            </w:r>
          </w:p>
        </w:tc>
      </w:tr>
      <w:tr w:rsidR="00972E81" w:rsidRPr="00972E81" w:rsidTr="009D1F2C">
        <w:tc>
          <w:tcPr>
            <w:tcW w:w="5637" w:type="dxa"/>
            <w:vMerge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134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134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960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ІV</w:t>
            </w:r>
          </w:p>
        </w:tc>
      </w:tr>
      <w:tr w:rsidR="00972E81" w:rsidRPr="00972E81" w:rsidTr="009D1F2C">
        <w:tc>
          <w:tcPr>
            <w:tcW w:w="5637" w:type="dxa"/>
          </w:tcPr>
          <w:p w:rsidR="00972E81" w:rsidRPr="00972E81" w:rsidRDefault="00972E81" w:rsidP="00972E81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Надходження</w:t>
            </w:r>
          </w:p>
          <w:p w:rsidR="00972E81" w:rsidRPr="00972E81" w:rsidRDefault="00972E81" w:rsidP="00972E81">
            <w:pPr>
              <w:numPr>
                <w:ilvl w:val="1"/>
                <w:numId w:val="9"/>
              </w:numPr>
              <w:tabs>
                <w:tab w:val="clear" w:pos="720"/>
                <w:tab w:val="left" w:pos="1134"/>
              </w:tabs>
              <w:ind w:hanging="11"/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Реалізація продукції та послуг</w:t>
            </w:r>
          </w:p>
          <w:p w:rsidR="00972E81" w:rsidRPr="00972E81" w:rsidRDefault="00972E81" w:rsidP="00972E81">
            <w:pPr>
              <w:numPr>
                <w:ilvl w:val="1"/>
                <w:numId w:val="9"/>
              </w:numPr>
              <w:tabs>
                <w:tab w:val="clear" w:pos="720"/>
                <w:tab w:val="left" w:pos="1134"/>
              </w:tabs>
              <w:ind w:hanging="11"/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Власні кошти на початок періоду</w:t>
            </w:r>
          </w:p>
          <w:p w:rsidR="00972E81" w:rsidRPr="00972E81" w:rsidRDefault="00972E81" w:rsidP="00972E81">
            <w:pPr>
              <w:numPr>
                <w:ilvl w:val="1"/>
                <w:numId w:val="9"/>
              </w:numPr>
              <w:tabs>
                <w:tab w:val="clear" w:pos="720"/>
                <w:tab w:val="left" w:pos="1134"/>
              </w:tabs>
              <w:ind w:hanging="11"/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Позичені кошти</w:t>
            </w:r>
          </w:p>
          <w:p w:rsidR="00972E81" w:rsidRPr="00972E81" w:rsidRDefault="00972E81" w:rsidP="00972E81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Витрати</w:t>
            </w:r>
          </w:p>
          <w:p w:rsidR="00972E81" w:rsidRPr="00972E81" w:rsidRDefault="00972E81" w:rsidP="00972E81">
            <w:pPr>
              <w:numPr>
                <w:ilvl w:val="1"/>
                <w:numId w:val="9"/>
              </w:numPr>
              <w:tabs>
                <w:tab w:val="left" w:pos="1134"/>
              </w:tabs>
              <w:ind w:hanging="11"/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Витрати на виробництво</w:t>
            </w:r>
          </w:p>
          <w:p w:rsidR="00972E81" w:rsidRPr="00972E81" w:rsidRDefault="00972E81" w:rsidP="00972E81">
            <w:pPr>
              <w:numPr>
                <w:ilvl w:val="1"/>
                <w:numId w:val="9"/>
              </w:numPr>
              <w:tabs>
                <w:tab w:val="left" w:pos="1134"/>
              </w:tabs>
              <w:ind w:hanging="11"/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Податки</w:t>
            </w:r>
          </w:p>
          <w:p w:rsidR="00972E81" w:rsidRPr="00972E81" w:rsidRDefault="00972E81" w:rsidP="00972E81">
            <w:pPr>
              <w:numPr>
                <w:ilvl w:val="1"/>
                <w:numId w:val="9"/>
              </w:numPr>
              <w:tabs>
                <w:tab w:val="left" w:pos="1134"/>
              </w:tabs>
              <w:ind w:hanging="11"/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Фінансові зобов’язання:</w:t>
            </w:r>
          </w:p>
          <w:p w:rsidR="00972E81" w:rsidRPr="00972E81" w:rsidRDefault="00972E81" w:rsidP="00972E81">
            <w:pPr>
              <w:numPr>
                <w:ilvl w:val="0"/>
                <w:numId w:val="5"/>
              </w:numPr>
              <w:tabs>
                <w:tab w:val="left" w:pos="1134"/>
              </w:tabs>
              <w:ind w:firstLine="273"/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повернення позик</w:t>
            </w:r>
          </w:p>
          <w:p w:rsidR="00972E81" w:rsidRPr="00972E81" w:rsidRDefault="00972E81" w:rsidP="00972E81">
            <w:pPr>
              <w:numPr>
                <w:ilvl w:val="0"/>
                <w:numId w:val="5"/>
              </w:numPr>
              <w:tabs>
                <w:tab w:val="left" w:pos="1134"/>
              </w:tabs>
              <w:ind w:firstLine="273"/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виплата відсотків за позики</w:t>
            </w:r>
          </w:p>
          <w:p w:rsidR="00972E81" w:rsidRPr="00972E81" w:rsidRDefault="00972E81" w:rsidP="00972E81">
            <w:pPr>
              <w:numPr>
                <w:ilvl w:val="1"/>
                <w:numId w:val="9"/>
              </w:numPr>
              <w:tabs>
                <w:tab w:val="left" w:pos="1134"/>
              </w:tabs>
              <w:ind w:hanging="11"/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Інвестиції</w:t>
            </w:r>
          </w:p>
          <w:p w:rsidR="00972E81" w:rsidRPr="00972E81" w:rsidRDefault="00972E81" w:rsidP="00972E81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Наявність власних коштів (наростаючим підсумком)</w:t>
            </w:r>
          </w:p>
          <w:p w:rsidR="00972E81" w:rsidRPr="00972E81" w:rsidRDefault="00972E81" w:rsidP="00972E81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Заборгованість з повернення отриманих позик (за станом на початок періоду)</w:t>
            </w:r>
          </w:p>
        </w:tc>
        <w:tc>
          <w:tcPr>
            <w:tcW w:w="1275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60" w:type="dxa"/>
          </w:tcPr>
          <w:p w:rsidR="00972E81" w:rsidRPr="00972E81" w:rsidRDefault="00972E81" w:rsidP="00972E8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972E81" w:rsidRPr="00972E81" w:rsidRDefault="00972E81" w:rsidP="00972E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зведений баланс активів і пасивів підприємства (за формою бухгал</w:t>
      </w:r>
      <w:r w:rsidRPr="00972E81">
        <w:rPr>
          <w:rFonts w:ascii="Times New Roman" w:hAnsi="Times New Roman" w:cs="Times New Roman"/>
          <w:sz w:val="24"/>
          <w:szCs w:val="24"/>
          <w:lang w:val="uk-UA"/>
        </w:rPr>
        <w:softHyphen/>
        <w:t>терського балансу підприємства);</w:t>
      </w:r>
    </w:p>
    <w:p w:rsidR="00972E81" w:rsidRPr="00972E81" w:rsidRDefault="00972E81" w:rsidP="00972E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обсяги та напрями використання прибутку;</w:t>
      </w:r>
    </w:p>
    <w:p w:rsidR="00972E81" w:rsidRPr="00972E81" w:rsidRDefault="00972E81" w:rsidP="00972E8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Таблиця 7.4</w:t>
      </w:r>
    </w:p>
    <w:p w:rsidR="00972E81" w:rsidRPr="00972E81" w:rsidRDefault="00972E81" w:rsidP="00972E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Обсяг і структура використання прибутку</w:t>
      </w:r>
    </w:p>
    <w:tbl>
      <w:tblPr>
        <w:tblStyle w:val="a3"/>
        <w:tblW w:w="0" w:type="auto"/>
        <w:jc w:val="center"/>
        <w:tblLook w:val="01E0"/>
      </w:tblPr>
      <w:tblGrid>
        <w:gridCol w:w="5637"/>
        <w:gridCol w:w="567"/>
        <w:gridCol w:w="567"/>
        <w:gridCol w:w="567"/>
        <w:gridCol w:w="567"/>
        <w:gridCol w:w="567"/>
        <w:gridCol w:w="567"/>
        <w:gridCol w:w="567"/>
        <w:gridCol w:w="534"/>
      </w:tblGrid>
      <w:tr w:rsidR="00972E81" w:rsidRPr="00972E81" w:rsidTr="009D1F2C">
        <w:trPr>
          <w:jc w:val="center"/>
        </w:trPr>
        <w:tc>
          <w:tcPr>
            <w:tcW w:w="5637" w:type="dxa"/>
            <w:vMerge w:val="restart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Вид прибутку</w:t>
            </w:r>
          </w:p>
        </w:tc>
        <w:tc>
          <w:tcPr>
            <w:tcW w:w="2268" w:type="dxa"/>
            <w:gridSpan w:val="4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Перший рік за кварталами</w:t>
            </w:r>
          </w:p>
        </w:tc>
        <w:tc>
          <w:tcPr>
            <w:tcW w:w="2235" w:type="dxa"/>
            <w:gridSpan w:val="4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Другий рік за кварталами</w:t>
            </w:r>
          </w:p>
        </w:tc>
      </w:tr>
      <w:tr w:rsidR="00972E81" w:rsidRPr="00972E81" w:rsidTr="009D1F2C">
        <w:trPr>
          <w:jc w:val="center"/>
        </w:trPr>
        <w:tc>
          <w:tcPr>
            <w:tcW w:w="5637" w:type="dxa"/>
            <w:vMerge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ІV</w:t>
            </w:r>
          </w:p>
        </w:tc>
        <w:tc>
          <w:tcPr>
            <w:tcW w:w="567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34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ІV</w:t>
            </w:r>
          </w:p>
        </w:tc>
      </w:tr>
      <w:tr w:rsidR="00972E81" w:rsidRPr="00972E81" w:rsidTr="009D1F2C">
        <w:trPr>
          <w:jc w:val="center"/>
        </w:trPr>
        <w:tc>
          <w:tcPr>
            <w:tcW w:w="5637" w:type="dxa"/>
          </w:tcPr>
          <w:p w:rsidR="00972E81" w:rsidRPr="00972E81" w:rsidRDefault="00972E81" w:rsidP="00972E81">
            <w:pPr>
              <w:numPr>
                <w:ilvl w:val="0"/>
                <w:numId w:val="10"/>
              </w:numPr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Балансовий прибуток</w:t>
            </w:r>
          </w:p>
          <w:p w:rsidR="00972E81" w:rsidRPr="00972E81" w:rsidRDefault="00972E81" w:rsidP="00972E81">
            <w:pPr>
              <w:numPr>
                <w:ilvl w:val="0"/>
                <w:numId w:val="10"/>
              </w:numPr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Податки та інші платежі до бюджету</w:t>
            </w:r>
          </w:p>
          <w:p w:rsidR="00972E81" w:rsidRPr="00972E81" w:rsidRDefault="00972E81" w:rsidP="00972E81">
            <w:pPr>
              <w:numPr>
                <w:ilvl w:val="0"/>
                <w:numId w:val="10"/>
              </w:numPr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Чистий прибуток</w:t>
            </w:r>
          </w:p>
          <w:p w:rsidR="00972E81" w:rsidRPr="00972E81" w:rsidRDefault="00972E81" w:rsidP="00972E81">
            <w:pPr>
              <w:numPr>
                <w:ilvl w:val="0"/>
                <w:numId w:val="10"/>
              </w:numPr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Використання чистого прибутку</w:t>
            </w:r>
          </w:p>
          <w:p w:rsidR="00972E81" w:rsidRPr="00972E81" w:rsidRDefault="00972E81" w:rsidP="00972E81">
            <w:pPr>
              <w:numPr>
                <w:ilvl w:val="1"/>
                <w:numId w:val="10"/>
              </w:numPr>
              <w:tabs>
                <w:tab w:val="left" w:pos="1134"/>
              </w:tabs>
              <w:ind w:hanging="11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lastRenderedPageBreak/>
              <w:t>Виплати за фінансовими зобов’язаннями</w:t>
            </w:r>
          </w:p>
          <w:p w:rsidR="00972E81" w:rsidRPr="00972E81" w:rsidRDefault="00972E81" w:rsidP="00972E81">
            <w:pPr>
              <w:numPr>
                <w:ilvl w:val="1"/>
                <w:numId w:val="10"/>
              </w:numPr>
              <w:tabs>
                <w:tab w:val="clear" w:pos="720"/>
                <w:tab w:val="left" w:pos="1134"/>
              </w:tabs>
              <w:ind w:hanging="11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Розвиток підприємства та інші інвестиції</w:t>
            </w:r>
          </w:p>
          <w:p w:rsidR="00972E81" w:rsidRPr="00972E81" w:rsidRDefault="00972E81" w:rsidP="00972E81">
            <w:pPr>
              <w:numPr>
                <w:ilvl w:val="1"/>
                <w:numId w:val="10"/>
              </w:numPr>
              <w:tabs>
                <w:tab w:val="left" w:pos="1134"/>
              </w:tabs>
              <w:ind w:hanging="11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Резервний фонд</w:t>
            </w:r>
          </w:p>
          <w:p w:rsidR="00972E81" w:rsidRPr="00972E81" w:rsidRDefault="00972E81" w:rsidP="00972E81">
            <w:pPr>
              <w:numPr>
                <w:ilvl w:val="1"/>
                <w:numId w:val="10"/>
              </w:numPr>
              <w:tabs>
                <w:tab w:val="left" w:pos="1134"/>
              </w:tabs>
              <w:ind w:hanging="11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Преміювання працівників</w:t>
            </w:r>
          </w:p>
          <w:p w:rsidR="00972E81" w:rsidRPr="00972E81" w:rsidRDefault="00972E81" w:rsidP="00972E81">
            <w:pPr>
              <w:numPr>
                <w:ilvl w:val="1"/>
                <w:numId w:val="10"/>
              </w:numPr>
              <w:tabs>
                <w:tab w:val="left" w:pos="1134"/>
              </w:tabs>
              <w:ind w:hanging="11"/>
              <w:rPr>
                <w:sz w:val="24"/>
                <w:szCs w:val="24"/>
                <w:lang w:val="uk-UA"/>
              </w:rPr>
            </w:pPr>
            <w:r w:rsidRPr="00972E81">
              <w:rPr>
                <w:sz w:val="24"/>
                <w:szCs w:val="24"/>
                <w:lang w:val="uk-UA"/>
              </w:rPr>
              <w:t>Соціальні потреби персоналу підприємства</w:t>
            </w:r>
          </w:p>
        </w:tc>
        <w:tc>
          <w:tcPr>
            <w:tcW w:w="567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972E81" w:rsidRPr="00972E81" w:rsidRDefault="00972E81" w:rsidP="00972E8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72E81" w:rsidRPr="00972E81" w:rsidRDefault="00972E81" w:rsidP="00972E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порядок фінансування та обсяги позик, потрібних для реалізації проекту;</w:t>
      </w:r>
    </w:p>
    <w:p w:rsidR="00972E81" w:rsidRPr="00972E81" w:rsidRDefault="00972E81" w:rsidP="00972E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терміни та графік повернення позик;</w:t>
      </w:r>
    </w:p>
    <w:p w:rsidR="00972E81" w:rsidRPr="00972E81" w:rsidRDefault="00972E81" w:rsidP="00972E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пропозиції щодо умов можливої угоди на одержання потрібної по</w:t>
      </w:r>
      <w:r w:rsidRPr="00972E81">
        <w:rPr>
          <w:rFonts w:ascii="Times New Roman" w:hAnsi="Times New Roman" w:cs="Times New Roman"/>
          <w:sz w:val="24"/>
          <w:szCs w:val="24"/>
          <w:lang w:val="uk-UA"/>
        </w:rPr>
        <w:softHyphen/>
        <w:t>зики та порядок розрахунків за фінансовими зобов'язаннями.</w:t>
      </w:r>
    </w:p>
    <w:p w:rsidR="00972E81" w:rsidRPr="00972E81" w:rsidRDefault="00972E81" w:rsidP="00972E81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b/>
          <w:i/>
          <w:sz w:val="24"/>
          <w:szCs w:val="24"/>
          <w:lang w:val="uk-UA"/>
        </w:rPr>
        <w:t>VIІІ. Оцінювання ризику та заходи для страхування:</w:t>
      </w:r>
    </w:p>
    <w:p w:rsidR="00972E81" w:rsidRPr="00972E81" w:rsidRDefault="00972E81" w:rsidP="00972E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опис проблем, що можуть виникнути під час реалізації проекту та вплинути на його очікувану прибутковість;</w:t>
      </w:r>
    </w:p>
    <w:p w:rsidR="00972E81" w:rsidRPr="00972E81" w:rsidRDefault="00972E81" w:rsidP="00972E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аналіз залежності результатів інвестування від окремих факторів, урахованих у розрахунку ефективності проекту;</w:t>
      </w:r>
    </w:p>
    <w:p w:rsidR="00972E81" w:rsidRPr="00972E81" w:rsidRDefault="00972E81" w:rsidP="00972E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план можливих дій з нейтралізації негативних факторів або своє</w:t>
      </w:r>
      <w:r w:rsidRPr="00972E81">
        <w:rPr>
          <w:rFonts w:ascii="Times New Roman" w:hAnsi="Times New Roman" w:cs="Times New Roman"/>
          <w:sz w:val="24"/>
          <w:szCs w:val="24"/>
          <w:lang w:val="uk-UA"/>
        </w:rPr>
        <w:softHyphen/>
        <w:t>часного страхування від наслідків негативних дій;</w:t>
      </w:r>
    </w:p>
    <w:p w:rsidR="00972E81" w:rsidRPr="00972E81" w:rsidRDefault="00972E81" w:rsidP="00972E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оцінювання ефективності інвестицій в умовах можливого найспри</w:t>
      </w:r>
      <w:r w:rsidRPr="00972E81">
        <w:rPr>
          <w:rFonts w:ascii="Times New Roman" w:hAnsi="Times New Roman" w:cs="Times New Roman"/>
          <w:sz w:val="24"/>
          <w:szCs w:val="24"/>
          <w:lang w:val="uk-UA"/>
        </w:rPr>
        <w:softHyphen/>
        <w:t>ятливішого та найнесприятливішого розвитку подій, розподіл імо</w:t>
      </w:r>
      <w:r w:rsidRPr="00972E81">
        <w:rPr>
          <w:rFonts w:ascii="Times New Roman" w:hAnsi="Times New Roman" w:cs="Times New Roman"/>
          <w:sz w:val="24"/>
          <w:szCs w:val="24"/>
          <w:lang w:val="uk-UA"/>
        </w:rPr>
        <w:softHyphen/>
        <w:t>вірностей успішного здійснення інвестиційних намірів інвесторів, побудова інтервалів та меж задовільного розвитку запроектованих подій.</w:t>
      </w:r>
    </w:p>
    <w:p w:rsidR="00972E81" w:rsidRPr="00972E81" w:rsidRDefault="00972E81" w:rsidP="00972E81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b/>
          <w:i/>
          <w:sz w:val="24"/>
          <w:szCs w:val="24"/>
          <w:lang w:val="uk-UA"/>
        </w:rPr>
        <w:t>ІХ. Управління реалізацією інвестиційного проекту:</w:t>
      </w:r>
    </w:p>
    <w:p w:rsidR="00972E81" w:rsidRPr="00972E81" w:rsidRDefault="00972E81" w:rsidP="00972E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календарний план виконання робіт (початок, завершення, загальний час до завершення етапу, послідовність етапів);</w:t>
      </w:r>
    </w:p>
    <w:p w:rsidR="00972E81" w:rsidRPr="00972E81" w:rsidRDefault="00972E81" w:rsidP="00972E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організація моніторингу за відхиленням від плану робіт;</w:t>
      </w:r>
    </w:p>
    <w:p w:rsidR="00972E81" w:rsidRPr="00972E81" w:rsidRDefault="00972E81" w:rsidP="00972E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плани та організація подолання можливих відхилень від планових орієнтирів;</w:t>
      </w:r>
    </w:p>
    <w:p w:rsidR="00972E81" w:rsidRPr="00972E81" w:rsidRDefault="00972E81" w:rsidP="00972E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критерії прийняття рішення про вихід з проекту та мінімізації збитків.</w:t>
      </w:r>
    </w:p>
    <w:p w:rsidR="00972E81" w:rsidRPr="00972E81" w:rsidRDefault="00972E81" w:rsidP="00972E81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b/>
          <w:i/>
          <w:sz w:val="24"/>
          <w:szCs w:val="24"/>
          <w:lang w:val="uk-UA"/>
        </w:rPr>
        <w:t>Х. Економічна ефективність:</w:t>
      </w:r>
    </w:p>
    <w:p w:rsidR="00972E81" w:rsidRPr="00972E81" w:rsidRDefault="00972E81" w:rsidP="00972E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E81">
        <w:rPr>
          <w:rFonts w:ascii="Times New Roman" w:hAnsi="Times New Roman" w:cs="Times New Roman"/>
          <w:sz w:val="24"/>
          <w:szCs w:val="24"/>
          <w:lang w:val="uk-UA"/>
        </w:rPr>
        <w:t>розрахунок загальної прибутковості проекту, чистої зведеної вар</w:t>
      </w:r>
      <w:r w:rsidRPr="00972E81">
        <w:rPr>
          <w:rFonts w:ascii="Times New Roman" w:hAnsi="Times New Roman" w:cs="Times New Roman"/>
          <w:sz w:val="24"/>
          <w:szCs w:val="24"/>
          <w:lang w:val="uk-UA"/>
        </w:rPr>
        <w:softHyphen/>
        <w:t>тості, рентабельності, терміну окупності інвестицій, співвідношен</w:t>
      </w:r>
      <w:r w:rsidRPr="00972E81">
        <w:rPr>
          <w:rFonts w:ascii="Times New Roman" w:hAnsi="Times New Roman" w:cs="Times New Roman"/>
          <w:sz w:val="24"/>
          <w:szCs w:val="24"/>
          <w:lang w:val="uk-UA"/>
        </w:rPr>
        <w:softHyphen/>
        <w:t>ня доходів і витрат.</w:t>
      </w:r>
    </w:p>
    <w:p w:rsidR="00972E81" w:rsidRPr="00972E81" w:rsidRDefault="00972E81" w:rsidP="00972E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7566" w:rsidRPr="00972E81" w:rsidRDefault="00A27566" w:rsidP="00972E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27566" w:rsidRPr="00972E81" w:rsidSect="00972E81">
      <w:footerReference w:type="default" r:id="rId7"/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566" w:rsidRDefault="00A27566" w:rsidP="00972E81">
      <w:pPr>
        <w:spacing w:after="0" w:line="240" w:lineRule="auto"/>
      </w:pPr>
      <w:r>
        <w:separator/>
      </w:r>
    </w:p>
  </w:endnote>
  <w:endnote w:type="continuationSeparator" w:id="1">
    <w:p w:rsidR="00A27566" w:rsidRDefault="00A27566" w:rsidP="0097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782"/>
      <w:docPartObj>
        <w:docPartGallery w:val="Page Numbers (Bottom of Page)"/>
        <w:docPartUnique/>
      </w:docPartObj>
    </w:sdtPr>
    <w:sdtContent>
      <w:p w:rsidR="00972E81" w:rsidRDefault="00972E81">
        <w:pPr>
          <w:pStyle w:val="a6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72E81" w:rsidRDefault="00972E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566" w:rsidRDefault="00A27566" w:rsidP="00972E81">
      <w:pPr>
        <w:spacing w:after="0" w:line="240" w:lineRule="auto"/>
      </w:pPr>
      <w:r>
        <w:separator/>
      </w:r>
    </w:p>
  </w:footnote>
  <w:footnote w:type="continuationSeparator" w:id="1">
    <w:p w:rsidR="00A27566" w:rsidRDefault="00A27566" w:rsidP="00972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9DA"/>
    <w:multiLevelType w:val="hybridMultilevel"/>
    <w:tmpl w:val="B2CCE110"/>
    <w:lvl w:ilvl="0" w:tplc="D804D33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7D28C5"/>
    <w:multiLevelType w:val="multilevel"/>
    <w:tmpl w:val="34F8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35C807CE"/>
    <w:multiLevelType w:val="hybridMultilevel"/>
    <w:tmpl w:val="4CC4868A"/>
    <w:lvl w:ilvl="0" w:tplc="D804D33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9E4BF2"/>
    <w:multiLevelType w:val="multilevel"/>
    <w:tmpl w:val="1F66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55061C59"/>
    <w:multiLevelType w:val="hybridMultilevel"/>
    <w:tmpl w:val="63F649F8"/>
    <w:lvl w:ilvl="0" w:tplc="D804D33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744B82"/>
    <w:multiLevelType w:val="hybridMultilevel"/>
    <w:tmpl w:val="23A4C476"/>
    <w:lvl w:ilvl="0" w:tplc="D804D33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BA1C0E"/>
    <w:multiLevelType w:val="hybridMultilevel"/>
    <w:tmpl w:val="EDF6BA3A"/>
    <w:lvl w:ilvl="0" w:tplc="D804D33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C85B06"/>
    <w:multiLevelType w:val="hybridMultilevel"/>
    <w:tmpl w:val="846CAF46"/>
    <w:lvl w:ilvl="0" w:tplc="D804D33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247986"/>
    <w:multiLevelType w:val="hybridMultilevel"/>
    <w:tmpl w:val="DB6AF56A"/>
    <w:lvl w:ilvl="0" w:tplc="D804D33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D55AE8"/>
    <w:multiLevelType w:val="hybridMultilevel"/>
    <w:tmpl w:val="67EAD3B8"/>
    <w:lvl w:ilvl="0" w:tplc="D804D33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2E81"/>
    <w:rsid w:val="00972E81"/>
    <w:rsid w:val="00A2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72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2E81"/>
  </w:style>
  <w:style w:type="paragraph" w:styleId="a6">
    <w:name w:val="footer"/>
    <w:basedOn w:val="a"/>
    <w:link w:val="a7"/>
    <w:uiPriority w:val="99"/>
    <w:unhideWhenUsed/>
    <w:rsid w:val="00972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5871</Characters>
  <Application>Microsoft Office Word</Application>
  <DocSecurity>0</DocSecurity>
  <Lines>48</Lines>
  <Paragraphs>13</Paragraphs>
  <ScaleCrop>false</ScaleCrop>
  <Company>Microsoft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</dc:creator>
  <cp:keywords/>
  <dc:description/>
  <cp:lastModifiedBy>GARRY</cp:lastModifiedBy>
  <cp:revision>2</cp:revision>
  <dcterms:created xsi:type="dcterms:W3CDTF">2019-05-07T18:11:00Z</dcterms:created>
  <dcterms:modified xsi:type="dcterms:W3CDTF">2019-05-07T18:12:00Z</dcterms:modified>
</cp:coreProperties>
</file>